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F7FE906" w14:textId="77777777" w:rsidR="0043660E"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 xml:space="preserve">日付けで入札公告のありました　</w:t>
            </w:r>
            <w:r w:rsidR="0043660E" w:rsidRPr="0043660E">
              <w:rPr>
                <w:rFonts w:hint="eastAsia"/>
              </w:rPr>
              <w:t>令和７年度　旧いきいきプラ</w:t>
            </w:r>
          </w:p>
          <w:p w14:paraId="78D47B72" w14:textId="77777777" w:rsidR="0043660E" w:rsidRDefault="0043660E" w:rsidP="00017DA2">
            <w:pPr>
              <w:suppressAutoHyphens/>
              <w:kinsoku w:val="0"/>
              <w:wordWrap w:val="0"/>
              <w:autoSpaceDE w:val="0"/>
              <w:autoSpaceDN w:val="0"/>
              <w:spacing w:line="208" w:lineRule="atLeast"/>
              <w:jc w:val="left"/>
            </w:pPr>
          </w:p>
          <w:p w14:paraId="1D38FD80" w14:textId="4D4BEC09" w:rsidR="00DD07E3" w:rsidRDefault="0043660E" w:rsidP="00153A54">
            <w:pPr>
              <w:suppressAutoHyphens/>
              <w:kinsoku w:val="0"/>
              <w:wordWrap w:val="0"/>
              <w:autoSpaceDE w:val="0"/>
              <w:autoSpaceDN w:val="0"/>
              <w:spacing w:line="208" w:lineRule="atLeast"/>
              <w:jc w:val="left"/>
            </w:pPr>
            <w:r w:rsidRPr="0043660E">
              <w:rPr>
                <w:rFonts w:hint="eastAsia"/>
              </w:rPr>
              <w:t>ザ解体工事実施設計業務</w:t>
            </w:r>
            <w:r w:rsidR="00CD00AD">
              <w:rPr>
                <w:rFonts w:hint="eastAsia"/>
              </w:rPr>
              <w:t xml:space="preserve">　</w:t>
            </w:r>
            <w:r w:rsidR="004A73EB">
              <w:rPr>
                <w:rFonts w:hint="eastAsia"/>
              </w:rPr>
              <w:t>に係る条件付一般競争入札に参加する資</w:t>
            </w:r>
            <w:r w:rsidR="00BB6877" w:rsidRPr="00BB6877">
              <w:rPr>
                <w:rFonts w:hint="eastAsia"/>
              </w:rPr>
              <w:t>格</w:t>
            </w:r>
            <w:r w:rsidR="004A73EB">
              <w:rPr>
                <w:rFonts w:hint="eastAsia"/>
              </w:rPr>
              <w:t>について、</w:t>
            </w:r>
            <w:r w:rsidR="00153A54">
              <w:rPr>
                <w:rFonts w:hint="eastAsia"/>
              </w:rPr>
              <w:t>確認</w:t>
            </w:r>
            <w:r w:rsidR="00153A54" w:rsidRPr="0081641A">
              <w:rPr>
                <w:rFonts w:hint="eastAsia"/>
              </w:rPr>
              <w:t>の</w:t>
            </w:r>
          </w:p>
          <w:p w14:paraId="7DAE1133" w14:textId="77777777" w:rsidR="00DD07E3" w:rsidRDefault="00DD07E3" w:rsidP="00DD07E3">
            <w:pPr>
              <w:suppressAutoHyphens/>
              <w:kinsoku w:val="0"/>
              <w:wordWrap w:val="0"/>
              <w:autoSpaceDE w:val="0"/>
              <w:autoSpaceDN w:val="0"/>
              <w:spacing w:line="208" w:lineRule="atLeast"/>
              <w:jc w:val="left"/>
            </w:pPr>
          </w:p>
          <w:p w14:paraId="176A138F" w14:textId="3D19DD8A" w:rsidR="004A73EB" w:rsidRPr="00DD07E3" w:rsidRDefault="00153A54" w:rsidP="00DD07E3">
            <w:pPr>
              <w:suppressAutoHyphens/>
              <w:kinsoku w:val="0"/>
              <w:wordWrap w:val="0"/>
              <w:autoSpaceDE w:val="0"/>
              <w:autoSpaceDN w:val="0"/>
              <w:spacing w:line="208" w:lineRule="atLeast"/>
              <w:jc w:val="left"/>
            </w:pPr>
            <w:r>
              <w:rPr>
                <w:rFonts w:hint="eastAsia"/>
              </w:rPr>
              <w:t>上、承</w:t>
            </w:r>
            <w:r w:rsidR="007B5F25">
              <w:rPr>
                <w:rFonts w:hint="eastAsia"/>
              </w:rPr>
              <w:t>認されるよ</w:t>
            </w:r>
            <w:r w:rsidR="004A73EB">
              <w:rPr>
                <w:rFonts w:hint="eastAsia"/>
              </w:rPr>
              <w:t>う、下</w:t>
            </w:r>
            <w:r w:rsidR="00144591" w:rsidRPr="00144591">
              <w:rPr>
                <w:rFonts w:hint="eastAsia"/>
              </w:rPr>
              <w:t>記の</w:t>
            </w:r>
            <w:r w:rsidR="004A73EB">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FBD3326" w14:textId="77777777" w:rsidR="0043660E" w:rsidRDefault="00F02558" w:rsidP="001C1317">
            <w:pPr>
              <w:suppressAutoHyphens/>
              <w:kinsoku w:val="0"/>
              <w:wordWrap w:val="0"/>
              <w:autoSpaceDE w:val="0"/>
              <w:autoSpaceDN w:val="0"/>
              <w:spacing w:line="208" w:lineRule="atLeast"/>
              <w:jc w:val="left"/>
            </w:pPr>
            <w:r>
              <w:rPr>
                <w:rFonts w:hint="eastAsia"/>
              </w:rPr>
              <w:t>２．入札公告に定める</w:t>
            </w:r>
            <w:r w:rsidR="00153A54" w:rsidRPr="00153A54">
              <w:rPr>
                <w:rFonts w:hint="eastAsia"/>
              </w:rPr>
              <w:t>「建築士事務所」</w:t>
            </w:r>
            <w:r w:rsidR="001C1317">
              <w:rPr>
                <w:rFonts w:hint="eastAsia"/>
              </w:rPr>
              <w:t>の登録を受けていることがわかる書類の写し</w:t>
            </w:r>
          </w:p>
          <w:p w14:paraId="32FD6729" w14:textId="74AB03C9" w:rsidR="006576DD" w:rsidRDefault="001C1317" w:rsidP="0043660E">
            <w:pPr>
              <w:suppressAutoHyphens/>
              <w:kinsoku w:val="0"/>
              <w:wordWrap w:val="0"/>
              <w:autoSpaceDE w:val="0"/>
              <w:autoSpaceDN w:val="0"/>
              <w:spacing w:line="208" w:lineRule="atLeast"/>
              <w:ind w:firstLineChars="200" w:firstLine="424"/>
              <w:jc w:val="left"/>
            </w:pPr>
            <w:r>
              <w:rPr>
                <w:rFonts w:hint="eastAsia"/>
              </w:rPr>
              <w:t>（資料２）</w:t>
            </w:r>
          </w:p>
          <w:p w14:paraId="5A5AF4FD" w14:textId="77777777" w:rsidR="0043660E" w:rsidRDefault="00153A54" w:rsidP="005D4723">
            <w:pPr>
              <w:suppressAutoHyphens/>
              <w:kinsoku w:val="0"/>
              <w:wordWrap w:val="0"/>
              <w:autoSpaceDE w:val="0"/>
              <w:autoSpaceDN w:val="0"/>
              <w:spacing w:line="208" w:lineRule="atLeast"/>
              <w:jc w:val="left"/>
            </w:pPr>
            <w:r>
              <w:rPr>
                <w:rFonts w:hint="eastAsia"/>
              </w:rPr>
              <w:t>３</w:t>
            </w:r>
            <w:r w:rsidR="00F02558">
              <w:rPr>
                <w:rFonts w:hint="eastAsia"/>
              </w:rPr>
              <w:t>．</w:t>
            </w:r>
            <w:r w:rsidR="00F02558" w:rsidRPr="00463C75">
              <w:rPr>
                <w:rFonts w:hint="eastAsia"/>
              </w:rPr>
              <w:t>入札公告に定める配置予定技術者の</w:t>
            </w:r>
            <w:r w:rsidR="0043660E" w:rsidRPr="0043660E">
              <w:rPr>
                <w:rFonts w:hint="eastAsia"/>
              </w:rPr>
              <w:t>資格免許等を記載した書面及び資格免許が確</w:t>
            </w:r>
          </w:p>
          <w:p w14:paraId="3E6B6F5B" w14:textId="16BC8C31" w:rsidR="00F02558" w:rsidRDefault="0043660E" w:rsidP="0043660E">
            <w:pPr>
              <w:suppressAutoHyphens/>
              <w:kinsoku w:val="0"/>
              <w:wordWrap w:val="0"/>
              <w:autoSpaceDE w:val="0"/>
              <w:autoSpaceDN w:val="0"/>
              <w:spacing w:line="208" w:lineRule="atLeast"/>
              <w:ind w:firstLineChars="200" w:firstLine="424"/>
              <w:jc w:val="left"/>
            </w:pPr>
            <w:r w:rsidRPr="0043660E">
              <w:rPr>
                <w:rFonts w:hint="eastAsia"/>
              </w:rPr>
              <w:t>認できる書類等の写し</w:t>
            </w:r>
            <w:r w:rsidR="005E4CD7">
              <w:rPr>
                <w:rFonts w:hint="eastAsia"/>
              </w:rPr>
              <w:t>（資料</w:t>
            </w:r>
            <w:r w:rsidR="00153A54">
              <w:rPr>
                <w:rFonts w:hint="eastAsia"/>
              </w:rPr>
              <w:t>３</w:t>
            </w:r>
            <w:r w:rsidR="00F02558">
              <w:rPr>
                <w:rFonts w:hint="eastAsia"/>
              </w:rPr>
              <w:t>）</w:t>
            </w:r>
          </w:p>
          <w:p w14:paraId="3A9BB945" w14:textId="1FDDA747" w:rsidR="004A73EB" w:rsidRPr="001234AA" w:rsidRDefault="00153A54" w:rsidP="006576DD">
            <w:pPr>
              <w:suppressAutoHyphens/>
              <w:kinsoku w:val="0"/>
              <w:wordWrap w:val="0"/>
              <w:autoSpaceDE w:val="0"/>
              <w:autoSpaceDN w:val="0"/>
              <w:spacing w:line="208" w:lineRule="atLeast"/>
              <w:jc w:val="left"/>
            </w:pPr>
            <w:r>
              <w:rPr>
                <w:rFonts w:hint="eastAsia"/>
              </w:rPr>
              <w:t>４</w:t>
            </w:r>
            <w:r w:rsidR="009D5BB4">
              <w:rPr>
                <w:rFonts w:hint="eastAsia"/>
              </w:rPr>
              <w:t>．現場説明閲覧調書</w:t>
            </w:r>
            <w:r w:rsidR="001234AA" w:rsidRPr="001234AA">
              <w:rPr>
                <w:rFonts w:hint="eastAsia"/>
              </w:rPr>
              <w:t>（資料</w:t>
            </w:r>
            <w:r>
              <w:rPr>
                <w:rFonts w:hint="eastAsia"/>
              </w:rPr>
              <w:t>４</w:t>
            </w:r>
            <w:r w:rsidR="001234AA" w:rsidRPr="001234AA">
              <w:rPr>
                <w:rFonts w:hint="eastAsia"/>
              </w:rPr>
              <w:t>）</w:t>
            </w:r>
            <w:r w:rsidR="003E28D3">
              <w:rPr>
                <w:rFonts w:hint="eastAsia"/>
              </w:rPr>
              <w:t>※事前に提出している場合は不要</w:t>
            </w:r>
          </w:p>
        </w:tc>
      </w:tr>
    </w:tbl>
    <w:p w14:paraId="143C0E7C" w14:textId="6E74CFC6" w:rsidR="00A87752" w:rsidRDefault="005E4CD7" w:rsidP="00D0372B">
      <w:pPr>
        <w:jc w:val="left"/>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D0372B">
        <w:rPr>
          <w:rFonts w:ascii="ＭＳ 明朝" w:hAnsi="Century" w:cs="Times New Roman" w:hint="eastAsia"/>
          <w:spacing w:val="2"/>
        </w:rPr>
        <w:lastRenderedPageBreak/>
        <w:t>(資料３)</w:t>
      </w:r>
    </w:p>
    <w:p w14:paraId="63DA954E" w14:textId="0B1C37E0" w:rsidR="00D0372B" w:rsidRPr="00586677" w:rsidRDefault="00D0372B" w:rsidP="00D0372B">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5F0458E7" w14:textId="77777777" w:rsidR="00A87752" w:rsidRPr="00586677" w:rsidRDefault="00CE3B1C">
      <w:pPr>
        <w:rPr>
          <w:rFonts w:ascii="ＭＳ 明朝" w:hAnsi="Century" w:cs="Times New Roman"/>
          <w:spacing w:val="2"/>
        </w:rPr>
      </w:pPr>
      <w:r>
        <w:rPr>
          <w:rFonts w:hint="eastAsia"/>
        </w:rPr>
        <w:t>（１）管理</w:t>
      </w:r>
      <w:r w:rsidR="00A87752">
        <w:rPr>
          <w:rFonts w:hint="eastAsia"/>
        </w:rPr>
        <w:t>技術者</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278E4B80"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44D3760D"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7F64AC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5432450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D2BEF5E" w14:textId="77777777" w:rsidTr="00F3164C">
        <w:trPr>
          <w:trHeight w:val="420"/>
        </w:trPr>
        <w:tc>
          <w:tcPr>
            <w:tcW w:w="1380" w:type="dxa"/>
            <w:gridSpan w:val="2"/>
            <w:tcBorders>
              <w:top w:val="single" w:sz="4" w:space="0" w:color="000000"/>
              <w:left w:val="single" w:sz="4" w:space="0" w:color="000000"/>
              <w:bottom w:val="nil"/>
              <w:right w:val="single" w:sz="4" w:space="0" w:color="000000"/>
            </w:tcBorders>
          </w:tcPr>
          <w:p w14:paraId="18F324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2DD41A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3C0EE7D"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598ACB3A"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A87752">
              <w:rPr>
                <w:rFonts w:hint="eastAsia"/>
              </w:rPr>
              <w:t>に係る資格免許</w:t>
            </w:r>
          </w:p>
        </w:tc>
        <w:tc>
          <w:tcPr>
            <w:tcW w:w="7007" w:type="dxa"/>
            <w:tcBorders>
              <w:top w:val="single" w:sz="4" w:space="0" w:color="000000"/>
              <w:left w:val="single" w:sz="4" w:space="0" w:color="000000"/>
              <w:bottom w:val="nil"/>
              <w:right w:val="single" w:sz="4" w:space="0" w:color="000000"/>
            </w:tcBorders>
          </w:tcPr>
          <w:p w14:paraId="3CA3675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703D677" w14:textId="77777777" w:rsidTr="00F3164C">
        <w:trPr>
          <w:trHeight w:val="420"/>
        </w:trPr>
        <w:tc>
          <w:tcPr>
            <w:tcW w:w="318" w:type="dxa"/>
            <w:vMerge w:val="restart"/>
            <w:tcBorders>
              <w:top w:val="single" w:sz="4" w:space="0" w:color="000000"/>
              <w:left w:val="single" w:sz="4" w:space="0" w:color="000000"/>
              <w:bottom w:val="nil"/>
              <w:right w:val="single" w:sz="4" w:space="0" w:color="000000"/>
            </w:tcBorders>
          </w:tcPr>
          <w:p w14:paraId="7B8A28D8" w14:textId="77777777" w:rsidR="006363B8" w:rsidRDefault="006363B8">
            <w:pPr>
              <w:suppressAutoHyphens/>
              <w:kinsoku w:val="0"/>
              <w:wordWrap w:val="0"/>
              <w:autoSpaceDE w:val="0"/>
              <w:autoSpaceDN w:val="0"/>
              <w:spacing w:line="208" w:lineRule="atLeast"/>
              <w:jc w:val="left"/>
            </w:pPr>
          </w:p>
          <w:p w14:paraId="7E4DD4D6"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D5108C">
              <w:rPr>
                <w:rFonts w:hint="eastAsia"/>
              </w:rPr>
              <w:t>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0AEB0504"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752C13E3" w14:textId="569D32F1" w:rsidR="00A87752" w:rsidRPr="00586677" w:rsidRDefault="0043660E"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67B82AFB" wp14:editId="2FD01B3B">
                      <wp:simplePos x="0" y="0"/>
                      <wp:positionH relativeFrom="column">
                        <wp:posOffset>-24130</wp:posOffset>
                      </wp:positionH>
                      <wp:positionV relativeFrom="paragraph">
                        <wp:posOffset>-13970</wp:posOffset>
                      </wp:positionV>
                      <wp:extent cx="4419600" cy="3154680"/>
                      <wp:effectExtent l="0" t="0" r="19050" b="26670"/>
                      <wp:wrapNone/>
                      <wp:docPr id="1268301298" name="直線コネクタ 1"/>
                      <wp:cNvGraphicFramePr/>
                      <a:graphic xmlns:a="http://schemas.openxmlformats.org/drawingml/2006/main">
                        <a:graphicData uri="http://schemas.microsoft.com/office/word/2010/wordprocessingShape">
                          <wps:wsp>
                            <wps:cNvCnPr/>
                            <wps:spPr>
                              <a:xfrm flipH="1">
                                <a:off x="0" y="0"/>
                                <a:ext cx="4419600" cy="3154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0F005"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1pt" to="346.1pt,2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" strokecolor="black [3200]" strokeweight=".5pt">
                      <v:stroke joinstyle="miter"/>
                    </v:line>
                  </w:pict>
                </mc:Fallback>
              </mc:AlternateContent>
            </w:r>
          </w:p>
        </w:tc>
      </w:tr>
      <w:tr w:rsidR="00A87752" w:rsidRPr="00586677" w14:paraId="1D6B6CE1" w14:textId="77777777" w:rsidTr="00F3164C">
        <w:trPr>
          <w:trHeight w:val="420"/>
        </w:trPr>
        <w:tc>
          <w:tcPr>
            <w:tcW w:w="318" w:type="dxa"/>
            <w:vMerge/>
            <w:tcBorders>
              <w:top w:val="nil"/>
              <w:left w:val="single" w:sz="4" w:space="0" w:color="000000"/>
              <w:bottom w:val="nil"/>
              <w:right w:val="single" w:sz="4" w:space="0" w:color="000000"/>
            </w:tcBorders>
          </w:tcPr>
          <w:p w14:paraId="2947556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0A3C614"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15F2C48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B1B3A2F" w14:textId="77777777" w:rsidTr="00F3164C">
        <w:trPr>
          <w:trHeight w:val="420"/>
        </w:trPr>
        <w:tc>
          <w:tcPr>
            <w:tcW w:w="318" w:type="dxa"/>
            <w:vMerge/>
            <w:tcBorders>
              <w:top w:val="nil"/>
              <w:left w:val="single" w:sz="4" w:space="0" w:color="000000"/>
              <w:bottom w:val="nil"/>
              <w:right w:val="single" w:sz="4" w:space="0" w:color="000000"/>
            </w:tcBorders>
          </w:tcPr>
          <w:p w14:paraId="3D3CBFC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E96903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51281E3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E196CC6" w14:textId="77777777" w:rsidTr="00F3164C">
        <w:trPr>
          <w:trHeight w:val="420"/>
        </w:trPr>
        <w:tc>
          <w:tcPr>
            <w:tcW w:w="318" w:type="dxa"/>
            <w:vMerge/>
            <w:tcBorders>
              <w:top w:val="nil"/>
              <w:left w:val="single" w:sz="4" w:space="0" w:color="000000"/>
              <w:bottom w:val="nil"/>
              <w:right w:val="single" w:sz="4" w:space="0" w:color="000000"/>
            </w:tcBorders>
          </w:tcPr>
          <w:p w14:paraId="2E93E4A2"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B6E03B"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54C53F4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FF5AABC" w14:textId="77777777" w:rsidTr="00F3164C">
        <w:trPr>
          <w:trHeight w:val="420"/>
        </w:trPr>
        <w:tc>
          <w:tcPr>
            <w:tcW w:w="318" w:type="dxa"/>
            <w:vMerge/>
            <w:tcBorders>
              <w:top w:val="nil"/>
              <w:left w:val="single" w:sz="4" w:space="0" w:color="000000"/>
              <w:bottom w:val="nil"/>
              <w:right w:val="single" w:sz="4" w:space="0" w:color="000000"/>
            </w:tcBorders>
          </w:tcPr>
          <w:p w14:paraId="206EA39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F86085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63FB6F9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6A4A5B4" w14:textId="77777777" w:rsidTr="00F3164C">
        <w:trPr>
          <w:trHeight w:val="420"/>
        </w:trPr>
        <w:tc>
          <w:tcPr>
            <w:tcW w:w="318" w:type="dxa"/>
            <w:vMerge/>
            <w:tcBorders>
              <w:top w:val="nil"/>
              <w:left w:val="single" w:sz="4" w:space="0" w:color="000000"/>
              <w:bottom w:val="nil"/>
              <w:right w:val="single" w:sz="4" w:space="0" w:color="000000"/>
            </w:tcBorders>
          </w:tcPr>
          <w:p w14:paraId="4EA3B9D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1CB11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9C2863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DBEE37B" w14:textId="77777777" w:rsidTr="00F3164C">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2575D88A"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3500DA35" w14:textId="1A746FEE" w:rsidR="00A87752" w:rsidRPr="00586677" w:rsidRDefault="003F7F32"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CC0064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4F29DD58" w14:textId="77777777" w:rsidR="00F3164C" w:rsidRDefault="00F3164C" w:rsidP="002923F6">
      <w:pPr>
        <w:ind w:left="212" w:hangingChars="100" w:hanging="212"/>
      </w:pPr>
      <w:r>
        <w:rPr>
          <w:rFonts w:hint="eastAsia"/>
        </w:rPr>
        <w:t>※入札公告に定める資格免許の写しを添付すること。</w:t>
      </w:r>
    </w:p>
    <w:p w14:paraId="141D55F5" w14:textId="11BA75D7" w:rsidR="00A87752" w:rsidRDefault="002923F6" w:rsidP="0043660E">
      <w:pPr>
        <w:ind w:left="212" w:hangingChars="100" w:hanging="212"/>
      </w:pPr>
      <w:r>
        <w:rPr>
          <w:rFonts w:hint="eastAsia"/>
        </w:rPr>
        <w:t>※</w:t>
      </w:r>
      <w:r w:rsidR="0043660E" w:rsidRPr="0043660E">
        <w:rPr>
          <w:rFonts w:hint="eastAsia"/>
        </w:rPr>
        <w:t>配置予定技術者の雇用関係が確認できる健康保険証等の写し</w:t>
      </w:r>
      <w:r w:rsidR="0043660E">
        <w:rPr>
          <w:rFonts w:hint="eastAsia"/>
        </w:rPr>
        <w:t>を添付すること。</w:t>
      </w:r>
      <w:r>
        <w:rPr>
          <w:rFonts w:hint="eastAsia"/>
        </w:rPr>
        <w:t>健康保険証の写し</w:t>
      </w:r>
      <w:r w:rsidR="0043660E">
        <w:rPr>
          <w:rFonts w:hint="eastAsia"/>
        </w:rPr>
        <w:t>を添付する場合は、健</w:t>
      </w:r>
      <w:r>
        <w:rPr>
          <w:rFonts w:hint="eastAsia"/>
        </w:rPr>
        <w:t>康保険証等の保険者番号及び被保険者の記号番号を黒塗り等でマスキングすること</w:t>
      </w:r>
      <w:r w:rsidR="0043660E">
        <w:rPr>
          <w:rFonts w:hint="eastAsia"/>
        </w:rPr>
        <w:t>。</w:t>
      </w:r>
    </w:p>
    <w:p w14:paraId="4499D3CD" w14:textId="77777777" w:rsidR="00D0372B" w:rsidRDefault="00D0372B" w:rsidP="00D0372B">
      <w:pPr>
        <w:ind w:left="212" w:hangingChars="100" w:hanging="212"/>
      </w:pPr>
    </w:p>
    <w:p w14:paraId="4D4E966A" w14:textId="77777777" w:rsidR="00D0372B" w:rsidRDefault="00D0372B" w:rsidP="00D0372B">
      <w:pPr>
        <w:ind w:left="212" w:hangingChars="100" w:hanging="212"/>
      </w:pPr>
    </w:p>
    <w:p w14:paraId="615D03B4" w14:textId="52EFA883" w:rsidR="00CE3B1C" w:rsidRDefault="00CE3B1C" w:rsidP="00CE3B1C">
      <w:pPr>
        <w:widowControl/>
        <w:overflowPunct/>
        <w:adjustRightInd/>
        <w:jc w:val="left"/>
        <w:textAlignment w:val="auto"/>
        <w:rPr>
          <w:sz w:val="20"/>
        </w:rPr>
      </w:pPr>
    </w:p>
    <w:p w14:paraId="300B05DB" w14:textId="77777777" w:rsidR="0043660E" w:rsidRDefault="0043660E" w:rsidP="00CE3B1C">
      <w:pPr>
        <w:widowControl/>
        <w:overflowPunct/>
        <w:adjustRightInd/>
        <w:jc w:val="left"/>
        <w:textAlignment w:val="auto"/>
        <w:rPr>
          <w:sz w:val="20"/>
        </w:rPr>
      </w:pPr>
    </w:p>
    <w:p w14:paraId="551A4D02" w14:textId="77777777" w:rsidR="0043660E" w:rsidRDefault="0043660E" w:rsidP="00CE3B1C">
      <w:pPr>
        <w:widowControl/>
        <w:overflowPunct/>
        <w:adjustRightInd/>
        <w:jc w:val="left"/>
        <w:textAlignment w:val="auto"/>
        <w:rPr>
          <w:sz w:val="20"/>
        </w:rPr>
      </w:pPr>
    </w:p>
    <w:p w14:paraId="10D09D94" w14:textId="77777777" w:rsidR="0043660E" w:rsidRDefault="0043660E" w:rsidP="00CE3B1C">
      <w:pPr>
        <w:widowControl/>
        <w:overflowPunct/>
        <w:adjustRightInd/>
        <w:jc w:val="left"/>
        <w:textAlignment w:val="auto"/>
        <w:rPr>
          <w:sz w:val="20"/>
        </w:rPr>
      </w:pPr>
    </w:p>
    <w:p w14:paraId="7DBCAB20" w14:textId="77777777" w:rsidR="0043660E" w:rsidRDefault="0043660E" w:rsidP="00CE3B1C">
      <w:pPr>
        <w:widowControl/>
        <w:overflowPunct/>
        <w:adjustRightInd/>
        <w:jc w:val="left"/>
        <w:textAlignment w:val="auto"/>
        <w:rPr>
          <w:sz w:val="20"/>
        </w:rPr>
      </w:pPr>
    </w:p>
    <w:p w14:paraId="2B99EA9C" w14:textId="77777777" w:rsidR="0043660E" w:rsidRDefault="0043660E" w:rsidP="00CE3B1C">
      <w:pPr>
        <w:widowControl/>
        <w:overflowPunct/>
        <w:adjustRightInd/>
        <w:jc w:val="left"/>
        <w:textAlignment w:val="auto"/>
        <w:rPr>
          <w:sz w:val="20"/>
        </w:rPr>
      </w:pPr>
    </w:p>
    <w:p w14:paraId="4B779FA6" w14:textId="77777777" w:rsidR="0043660E" w:rsidRDefault="0043660E" w:rsidP="00CE3B1C">
      <w:pPr>
        <w:widowControl/>
        <w:overflowPunct/>
        <w:adjustRightInd/>
        <w:jc w:val="left"/>
        <w:textAlignment w:val="auto"/>
        <w:rPr>
          <w:rFonts w:hint="eastAsia"/>
          <w:sz w:val="20"/>
        </w:rPr>
      </w:pPr>
    </w:p>
    <w:p w14:paraId="4863F7CB" w14:textId="77777777" w:rsidR="002923F6" w:rsidRPr="00CE3B1C" w:rsidRDefault="002923F6" w:rsidP="002923F6">
      <w:pPr>
        <w:rPr>
          <w:rFonts w:ascii="ＭＳ 明朝" w:hAnsi="Century" w:cs="Times New Roman"/>
          <w:spacing w:val="2"/>
        </w:rPr>
      </w:pPr>
    </w:p>
    <w:p w14:paraId="3E25F3B3" w14:textId="50C9D81D" w:rsidR="001234AA" w:rsidRPr="001234AA" w:rsidRDefault="001234AA" w:rsidP="005A79FE">
      <w:pPr>
        <w:ind w:left="636" w:hangingChars="300" w:hanging="636"/>
      </w:pPr>
      <w:r w:rsidRPr="001234AA">
        <w:rPr>
          <w:rFonts w:hint="eastAsia"/>
        </w:rPr>
        <w:t>（資料</w:t>
      </w:r>
      <w:r w:rsidR="00D0372B">
        <w:rPr>
          <w:rFonts w:hint="eastAsia"/>
        </w:rPr>
        <w:t>４</w:t>
      </w:r>
      <w:r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403EF293" w14:textId="1D00906F" w:rsidR="00A505C8" w:rsidRDefault="009D5BB4" w:rsidP="00D0372B">
      <w:pPr>
        <w:widowControl/>
        <w:overflowPunct/>
        <w:adjustRightInd/>
        <w:textAlignment w:val="auto"/>
        <w:rPr>
          <w:rFonts w:ascii="ＭＳ 明朝" w:hAnsi="ＭＳ 明朝" w:cs="ＭＳ Ｐゴシック"/>
          <w:color w:val="auto"/>
          <w:sz w:val="22"/>
          <w:szCs w:val="22"/>
        </w:rPr>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43660E" w:rsidRPr="0043660E">
        <w:rPr>
          <w:rFonts w:ascii="ＭＳ 明朝" w:hAnsi="ＭＳ 明朝" w:cs="ＭＳ Ｐゴシック" w:hint="eastAsia"/>
          <w:color w:val="auto"/>
          <w:sz w:val="22"/>
          <w:szCs w:val="22"/>
        </w:rPr>
        <w:t>令和７年度　旧いきいきプラザ解体工事実施設計業務</w:t>
      </w:r>
    </w:p>
    <w:p w14:paraId="066A19F7" w14:textId="77777777" w:rsidR="00D0372B" w:rsidRPr="00CE3B1C" w:rsidRDefault="00D0372B" w:rsidP="00D0372B">
      <w:pPr>
        <w:widowControl/>
        <w:overflowPunct/>
        <w:adjustRightInd/>
        <w:textAlignment w:val="auto"/>
        <w:rPr>
          <w:rFonts w:ascii="ＭＳ 明朝" w:hAnsi="ＭＳ 明朝"/>
        </w:rPr>
      </w:pPr>
    </w:p>
    <w:p w14:paraId="142B4D89" w14:textId="24577EDC" w:rsidR="009D5BB4" w:rsidRDefault="009D5BB4" w:rsidP="00A505C8">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　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43660E" w:rsidRPr="0043660E">
        <w:rPr>
          <w:rFonts w:ascii="ＭＳ 明朝" w:hAnsi="ＭＳ 明朝" w:cs="ＭＳ Ｐゴシック" w:hint="eastAsia"/>
          <w:color w:val="auto"/>
          <w:sz w:val="22"/>
          <w:szCs w:val="22"/>
        </w:rPr>
        <w:t>白石市沢端町２３番地２</w:t>
      </w:r>
    </w:p>
    <w:p w14:paraId="7664DE91" w14:textId="77777777" w:rsidR="00A505C8" w:rsidRPr="00CE3B1C" w:rsidRDefault="00A505C8" w:rsidP="00A505C8">
      <w:pPr>
        <w:widowControl/>
        <w:overflowPunct/>
        <w:adjustRightInd/>
        <w:textAlignment w:val="auto"/>
        <w:rPr>
          <w:rFonts w:ascii="ＭＳ 明朝" w:hAnsi="ＭＳ 明朝"/>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A99EB84"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w:t>
      </w:r>
      <w:r w:rsidR="00A505C8">
        <w:rPr>
          <w:rFonts w:hint="eastAsia"/>
        </w:rPr>
        <w:t xml:space="preserve">　　</w:t>
      </w:r>
      <w:r>
        <w:rPr>
          <w:rFonts w:hint="eastAsia"/>
        </w:rPr>
        <w:t xml:space="preserve">　月　</w:t>
      </w:r>
      <w:r w:rsidR="00A505C8">
        <w:rPr>
          <w:rFonts w:hint="eastAsia"/>
        </w:rPr>
        <w:t xml:space="preserve">　　</w:t>
      </w:r>
      <w:r>
        <w:rPr>
          <w:rFonts w:hint="eastAsia"/>
        </w:rPr>
        <w:t xml:space="preserve">　日</w:t>
      </w:r>
    </w:p>
    <w:p w14:paraId="7AA2092F" w14:textId="2E4100E6" w:rsidR="009C6495" w:rsidRDefault="00A505C8" w:rsidP="009D5BB4">
      <w:pPr>
        <w:ind w:left="636" w:hangingChars="300" w:hanging="636"/>
      </w:pP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033C0717" w14:textId="757147EB" w:rsidR="00C94A4B" w:rsidRDefault="00C94A4B"/>
    <w:p w14:paraId="15E0F53D" w14:textId="77777777" w:rsidR="00A87752" w:rsidRPr="00586677" w:rsidRDefault="009D5BB4">
      <w:pPr>
        <w:rPr>
          <w:rFonts w:ascii="ＭＳ 明朝" w:hAnsi="Century" w:cs="Times New Roman"/>
          <w:spacing w:val="2"/>
        </w:rPr>
      </w:pPr>
      <w:r w:rsidRPr="00C94A4B">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D7C40"/>
    <w:rsid w:val="001064E7"/>
    <w:rsid w:val="001234AA"/>
    <w:rsid w:val="00143CE3"/>
    <w:rsid w:val="00144591"/>
    <w:rsid w:val="00153A54"/>
    <w:rsid w:val="00164707"/>
    <w:rsid w:val="001717B6"/>
    <w:rsid w:val="001B4209"/>
    <w:rsid w:val="001C1317"/>
    <w:rsid w:val="001D5EE2"/>
    <w:rsid w:val="00216B44"/>
    <w:rsid w:val="00271204"/>
    <w:rsid w:val="002923F6"/>
    <w:rsid w:val="0029580E"/>
    <w:rsid w:val="003124CC"/>
    <w:rsid w:val="0032126C"/>
    <w:rsid w:val="003A6FBB"/>
    <w:rsid w:val="003E28D3"/>
    <w:rsid w:val="003F727E"/>
    <w:rsid w:val="003F7F32"/>
    <w:rsid w:val="00405B76"/>
    <w:rsid w:val="0043660E"/>
    <w:rsid w:val="00450DF1"/>
    <w:rsid w:val="00451FF5"/>
    <w:rsid w:val="00463C75"/>
    <w:rsid w:val="00482B89"/>
    <w:rsid w:val="00497C43"/>
    <w:rsid w:val="004A43C3"/>
    <w:rsid w:val="004A73EB"/>
    <w:rsid w:val="004B726B"/>
    <w:rsid w:val="00506CCD"/>
    <w:rsid w:val="005243A2"/>
    <w:rsid w:val="00586677"/>
    <w:rsid w:val="005966E7"/>
    <w:rsid w:val="005A4321"/>
    <w:rsid w:val="005A61E7"/>
    <w:rsid w:val="005A79FE"/>
    <w:rsid w:val="005C39C5"/>
    <w:rsid w:val="005D4723"/>
    <w:rsid w:val="005D5257"/>
    <w:rsid w:val="005D6F5B"/>
    <w:rsid w:val="005E4CD7"/>
    <w:rsid w:val="005F7852"/>
    <w:rsid w:val="006363B8"/>
    <w:rsid w:val="006576DD"/>
    <w:rsid w:val="00667457"/>
    <w:rsid w:val="006C61EC"/>
    <w:rsid w:val="006F3F42"/>
    <w:rsid w:val="006F59F8"/>
    <w:rsid w:val="007237FC"/>
    <w:rsid w:val="00735389"/>
    <w:rsid w:val="00744A5D"/>
    <w:rsid w:val="00752E29"/>
    <w:rsid w:val="00790FFB"/>
    <w:rsid w:val="00793C7F"/>
    <w:rsid w:val="007B5F25"/>
    <w:rsid w:val="007F465E"/>
    <w:rsid w:val="00805E66"/>
    <w:rsid w:val="0081641A"/>
    <w:rsid w:val="00857B6C"/>
    <w:rsid w:val="00881F39"/>
    <w:rsid w:val="008861A7"/>
    <w:rsid w:val="008C4E84"/>
    <w:rsid w:val="008E693F"/>
    <w:rsid w:val="0091332D"/>
    <w:rsid w:val="00942DFA"/>
    <w:rsid w:val="009C6495"/>
    <w:rsid w:val="009D2C55"/>
    <w:rsid w:val="009D5BB4"/>
    <w:rsid w:val="00A060D5"/>
    <w:rsid w:val="00A357C2"/>
    <w:rsid w:val="00A40D24"/>
    <w:rsid w:val="00A42D85"/>
    <w:rsid w:val="00A505C8"/>
    <w:rsid w:val="00A732EB"/>
    <w:rsid w:val="00A735A4"/>
    <w:rsid w:val="00A87752"/>
    <w:rsid w:val="00AD4AD1"/>
    <w:rsid w:val="00AD75BE"/>
    <w:rsid w:val="00B34F5B"/>
    <w:rsid w:val="00B44650"/>
    <w:rsid w:val="00B607D7"/>
    <w:rsid w:val="00B84E2B"/>
    <w:rsid w:val="00BB6877"/>
    <w:rsid w:val="00BD164F"/>
    <w:rsid w:val="00BD5C0D"/>
    <w:rsid w:val="00C77A7D"/>
    <w:rsid w:val="00C94A4B"/>
    <w:rsid w:val="00CD00AD"/>
    <w:rsid w:val="00CD589A"/>
    <w:rsid w:val="00CE3B1C"/>
    <w:rsid w:val="00D0372B"/>
    <w:rsid w:val="00D21D4D"/>
    <w:rsid w:val="00D40B36"/>
    <w:rsid w:val="00D46314"/>
    <w:rsid w:val="00D5108C"/>
    <w:rsid w:val="00DC3EF4"/>
    <w:rsid w:val="00DD07E3"/>
    <w:rsid w:val="00DD3937"/>
    <w:rsid w:val="00E43983"/>
    <w:rsid w:val="00E453B4"/>
    <w:rsid w:val="00E632A6"/>
    <w:rsid w:val="00EA7F1B"/>
    <w:rsid w:val="00EC6A58"/>
    <w:rsid w:val="00ED5BE5"/>
    <w:rsid w:val="00EF4624"/>
    <w:rsid w:val="00F02558"/>
    <w:rsid w:val="00F22A0B"/>
    <w:rsid w:val="00F3164C"/>
    <w:rsid w:val="00F4004C"/>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8CD9-7C7A-4B05-AE5B-2DFF5750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836</Words>
  <Characters>816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角張 茉莉</cp:lastModifiedBy>
  <cp:revision>2</cp:revision>
  <cp:lastPrinted>2025-06-29T04:51:00Z</cp:lastPrinted>
  <dcterms:created xsi:type="dcterms:W3CDTF">2025-06-29T05:11:00Z</dcterms:created>
  <dcterms:modified xsi:type="dcterms:W3CDTF">2025-06-29T05:11:00Z</dcterms:modified>
</cp:coreProperties>
</file>